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00C" w:rsidRDefault="005435A8" w:rsidP="005435A8">
      <w:pPr>
        <w:pStyle w:val="1"/>
        <w:jc w:val="center"/>
      </w:pPr>
      <w:bookmarkStart w:id="0" w:name="_GoBack"/>
      <w:bookmarkEnd w:id="0"/>
      <w:r>
        <w:rPr>
          <w:rFonts w:ascii="Tahoma" w:hAnsi="Tahoma" w:cs="Tahoma"/>
          <w:noProof/>
          <w:szCs w:val="24"/>
        </w:rPr>
        <w:drawing>
          <wp:inline distT="0" distB="0" distL="0" distR="0">
            <wp:extent cx="1524000" cy="1485900"/>
            <wp:effectExtent l="0" t="0" r="0" b="0"/>
            <wp:docPr id="1" name="Picture 1" descr="http://www.saluy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aluy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ประมวลจริยธรรมของข้าราชการส่วนตำบล ลูกจ้าง</w:t>
      </w:r>
      <w:r w:rsidR="00E17F9D" w:rsidRPr="007E2815">
        <w:rPr>
          <w:rFonts w:ascii="TH SarabunPSK" w:hAnsi="TH SarabunPSK" w:cs="TH SarabunPSK"/>
          <w:b/>
          <w:bCs/>
          <w:sz w:val="32"/>
          <w:szCs w:val="32"/>
          <w:cs/>
        </w:rPr>
        <w:t>ประจำ และพนักงานจ้าง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</w:t>
      </w:r>
      <w:proofErr w:type="spellStart"/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b/>
          <w:bCs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b/>
          <w:bCs/>
          <w:sz w:val="32"/>
          <w:szCs w:val="32"/>
          <w:cs/>
        </w:rPr>
        <w:t>ลุย</w:t>
      </w:r>
      <w:r w:rsidR="007E2815" w:rsidRPr="007E2815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อำเภอท่าแซะ </w:t>
      </w: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จังหวัด</w:t>
      </w:r>
      <w:r w:rsidR="007E2815" w:rsidRPr="007E2815">
        <w:rPr>
          <w:rFonts w:ascii="TH SarabunPSK" w:hAnsi="TH SarabunPSK" w:cs="TH SarabunPSK"/>
          <w:b/>
          <w:bCs/>
          <w:sz w:val="32"/>
          <w:szCs w:val="32"/>
          <w:cs/>
        </w:rPr>
        <w:t>ชุมพร</w:t>
      </w:r>
    </w:p>
    <w:p w:rsidR="00C13AB7" w:rsidRPr="007E2815" w:rsidRDefault="004346FB" w:rsidP="00C13AB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 งบประมาณ </w:t>
      </w:r>
      <w:r w:rsidR="00C13AB7" w:rsidRPr="007E2815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7E28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</w:t>
      </w:r>
      <w:r w:rsidR="001F296B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</w:rPr>
        <w:t>_____________________________</w:t>
      </w:r>
    </w:p>
    <w:p w:rsidR="00C13AB7" w:rsidRPr="007E2815" w:rsidRDefault="00C13AB7" w:rsidP="003B657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3B657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5435A8">
        <w:rPr>
          <w:rFonts w:ascii="TH SarabunPSK" w:hAnsi="TH SarabunPSK" w:cs="TH SarabunPSK"/>
          <w:spacing w:val="-4"/>
          <w:sz w:val="32"/>
          <w:szCs w:val="32"/>
          <w:cs/>
        </w:rPr>
        <w:t>ประมวลจริยธรรมของข้าราชการนี้จัดทำตามเจตนารมณ์ของรัฐธรรมนูญแห่งราชอาณาจักรไทย</w:t>
      </w:r>
      <w:r w:rsidRPr="007E2815">
        <w:rPr>
          <w:rFonts w:ascii="TH SarabunPSK" w:hAnsi="TH SarabunPSK" w:cs="TH SarabunPSK"/>
          <w:sz w:val="32"/>
          <w:szCs w:val="32"/>
          <w:cs/>
        </w:rPr>
        <w:t>พุทธศักราช ๒๕๕๐ มาตรา ๒๗๙ โดยมีวัตถุประสงค์เพื่อ</w:t>
      </w:r>
    </w:p>
    <w:p w:rsidR="00C13AB7" w:rsidRPr="007E2815" w:rsidRDefault="00C13AB7" w:rsidP="003B657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๑. เป็นเครื่องมือกำกับความประพฤติของข้าราชการ ที่สร้างความโปร่งใส มีมาตรฐานในการปฏิบัติงานที่ชัดเจนและเป็นสากล</w:t>
      </w:r>
    </w:p>
    <w:p w:rsidR="00C13AB7" w:rsidRPr="007E2815" w:rsidRDefault="00C13AB7" w:rsidP="003B657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 xml:space="preserve">๒. ยึดถือเป็นหลักการและแนวทางปฏิบัติอย่างสม่ำเสมอ ทั้งในระดับองค์กรและระดับบุคคล </w:t>
      </w:r>
      <w:r w:rsidRPr="004A3CD3">
        <w:rPr>
          <w:rFonts w:ascii="TH SarabunPSK" w:hAnsi="TH SarabunPSK" w:cs="TH SarabunPSK"/>
          <w:spacing w:val="-4"/>
          <w:sz w:val="32"/>
          <w:szCs w:val="32"/>
          <w:cs/>
        </w:rPr>
        <w:t>และเป็นเครื่องมือการตรวจสอบการทำงานด้านต่างๆ</w:t>
      </w:r>
      <w:r w:rsidR="004A3CD3" w:rsidRPr="004A3CD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Pr="004A3CD3">
        <w:rPr>
          <w:rFonts w:ascii="TH SarabunPSK" w:hAnsi="TH SarabunPSK" w:cs="TH SarabunPSK"/>
          <w:spacing w:val="-4"/>
          <w:sz w:val="32"/>
          <w:szCs w:val="32"/>
          <w:cs/>
        </w:rPr>
        <w:t>ขององค์การบริหารส่วน</w:t>
      </w:r>
      <w:proofErr w:type="spellStart"/>
      <w:r w:rsidRPr="004A3CD3">
        <w:rPr>
          <w:rFonts w:ascii="TH SarabunPSK" w:hAnsi="TH SarabunPSK" w:cs="TH SarabunPSK"/>
          <w:spacing w:val="-4"/>
          <w:sz w:val="32"/>
          <w:szCs w:val="32"/>
          <w:cs/>
        </w:rPr>
        <w:t>ตำบล</w:t>
      </w:r>
      <w:r w:rsidR="005435A8" w:rsidRPr="004A3CD3">
        <w:rPr>
          <w:rFonts w:ascii="TH SarabunPSK" w:hAnsi="TH SarabunPSK" w:cs="TH SarabunPSK" w:hint="cs"/>
          <w:spacing w:val="-4"/>
          <w:sz w:val="32"/>
          <w:szCs w:val="32"/>
          <w:cs/>
        </w:rPr>
        <w:t>ส</w:t>
      </w:r>
      <w:proofErr w:type="spellEnd"/>
      <w:r w:rsidR="005435A8" w:rsidRPr="004A3CD3">
        <w:rPr>
          <w:rFonts w:ascii="TH SarabunPSK" w:hAnsi="TH SarabunPSK" w:cs="TH SarabunPSK" w:hint="cs"/>
          <w:spacing w:val="-4"/>
          <w:sz w:val="32"/>
          <w:szCs w:val="32"/>
          <w:cs/>
        </w:rPr>
        <w:t>ลุย</w:t>
      </w:r>
      <w:r w:rsidR="000E5B15" w:rsidRPr="004A3CD3">
        <w:rPr>
          <w:rFonts w:ascii="TH SarabunPSK" w:hAnsi="TH SarabunPSK" w:cs="TH SarabunPSK"/>
          <w:spacing w:val="-4"/>
          <w:cs/>
        </w:rPr>
        <w:t xml:space="preserve">  </w:t>
      </w:r>
      <w:r w:rsidRPr="004A3CD3">
        <w:rPr>
          <w:rFonts w:ascii="TH SarabunPSK" w:hAnsi="TH SarabunPSK" w:cs="TH SarabunPSK"/>
          <w:spacing w:val="-4"/>
          <w:sz w:val="32"/>
          <w:szCs w:val="32"/>
          <w:cs/>
        </w:rPr>
        <w:t>เพื่อให้</w:t>
      </w:r>
      <w:r w:rsidR="004A3CD3" w:rsidRPr="004A3CD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Pr="004A3CD3">
        <w:rPr>
          <w:rFonts w:ascii="TH SarabunPSK" w:hAnsi="TH SarabunPSK" w:cs="TH SarabunPSK"/>
          <w:spacing w:val="-4"/>
          <w:sz w:val="32"/>
          <w:szCs w:val="32"/>
          <w:cs/>
        </w:rPr>
        <w:t>การดำเนินงาน</w:t>
      </w:r>
      <w:r w:rsidRPr="007E2815">
        <w:rPr>
          <w:rFonts w:ascii="TH SarabunPSK" w:hAnsi="TH SarabunPSK" w:cs="TH SarabunPSK"/>
          <w:sz w:val="32"/>
          <w:szCs w:val="32"/>
          <w:cs/>
        </w:rPr>
        <w:t>เป็นไปตามหลักคุณธรรม จริยธรรม มีประสิทธิภาพและประสิทธิผล</w:t>
      </w:r>
    </w:p>
    <w:p w:rsidR="00C13AB7" w:rsidRPr="007E2815" w:rsidRDefault="00C13AB7" w:rsidP="003B657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๓. 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:rsidR="00C13AB7" w:rsidRPr="007E2815" w:rsidRDefault="00C13AB7" w:rsidP="003B657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๔. ให้เกิดพันธะผูกพันระหว่างองค์กรและข้าราชการในทุกระดับ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 ต่อประชาชน และต่อสังคม ตามลำดับ</w:t>
      </w:r>
    </w:p>
    <w:p w:rsidR="00C13AB7" w:rsidRPr="007E2815" w:rsidRDefault="00C13AB7" w:rsidP="003B657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๕. ป้องกันการแสวงหาประโยชน์โดยมิชอบ 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:rsidR="00C13AB7" w:rsidRPr="007E2815" w:rsidRDefault="00C13AB7" w:rsidP="003B657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ทั้งนี้ รวมถึงเพื่อใช้เป็นค่านิยมร่วมสำหรับองค์กรและข้าราชการทุกคน พึงยึดถือเป็นแนวทางปฏิบัติควบคู่ไปกับระเบียบและกฎข้อบังคับอื่นๆ</w:t>
      </w:r>
      <w:r w:rsidR="004A3CD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อย่างทั่วถึงและมีประสิทธิภาพ ดังนี้</w:t>
      </w:r>
    </w:p>
    <w:p w:rsidR="00C13AB7" w:rsidRPr="007E2815" w:rsidRDefault="00C13AB7" w:rsidP="00C13AB7">
      <w:pPr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หมวด ๑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บททั่วไป</w:t>
      </w:r>
    </w:p>
    <w:p w:rsidR="00C13AB7" w:rsidRPr="007E2815" w:rsidRDefault="00C13AB7" w:rsidP="003B657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>ข้อ ๑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ในประมวลจริยธรรมนี้</w:t>
      </w:r>
    </w:p>
    <w:p w:rsidR="00C13AB7" w:rsidRPr="007E2815" w:rsidRDefault="00C13AB7" w:rsidP="003B657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</w:rPr>
        <w:tab/>
        <w:t>“</w:t>
      </w:r>
      <w:r w:rsidRPr="007E2815">
        <w:rPr>
          <w:rFonts w:ascii="TH SarabunPSK" w:hAnsi="TH SarabunPSK" w:cs="TH SarabunPSK"/>
          <w:sz w:val="32"/>
          <w:szCs w:val="32"/>
          <w:cs/>
        </w:rPr>
        <w:t>ประมวลจริยธรรม</w:t>
      </w:r>
      <w:r w:rsidRPr="007E2815">
        <w:rPr>
          <w:rFonts w:ascii="TH SarabunPSK" w:hAnsi="TH SarabunPSK" w:cs="TH SarabunPSK"/>
          <w:sz w:val="32"/>
          <w:szCs w:val="32"/>
        </w:rPr>
        <w:t>”</w:t>
      </w:r>
      <w:r w:rsidRPr="007E2815">
        <w:rPr>
          <w:rFonts w:ascii="TH SarabunPSK" w:hAnsi="TH SarabunPSK" w:cs="TH SarabunPSK"/>
          <w:sz w:val="32"/>
          <w:szCs w:val="32"/>
          <w:cs/>
        </w:rPr>
        <w:t xml:space="preserve"> หมายถึง ประมวลจริยธรรมของข้าราชการขององค์การบริหารส่วน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8D4BDE">
        <w:rPr>
          <w:rFonts w:ascii="TH SarabunPSK" w:hAnsi="TH SarabunPSK" w:cs="TH SarabunPSK" w:hint="cs"/>
          <w:cs/>
        </w:rPr>
        <w:t>”</w:t>
      </w:r>
      <w:r w:rsidR="000E5B15">
        <w:rPr>
          <w:rFonts w:ascii="TH SarabunPSK" w:hAnsi="TH SarabunPSK" w:cs="TH SarabunPSK"/>
          <w:cs/>
        </w:rPr>
        <w:t xml:space="preserve"> </w:t>
      </w:r>
    </w:p>
    <w:p w:rsidR="00C13AB7" w:rsidRPr="007E2815" w:rsidRDefault="00C13AB7" w:rsidP="003B657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</w:rPr>
        <w:t>“</w:t>
      </w:r>
      <w:r w:rsidRPr="007E2815">
        <w:rPr>
          <w:rFonts w:ascii="TH SarabunPSK" w:hAnsi="TH SarabunPSK" w:cs="TH SarabunPSK"/>
          <w:sz w:val="32"/>
          <w:szCs w:val="32"/>
          <w:cs/>
        </w:rPr>
        <w:t>ข้าราชการ</w:t>
      </w:r>
      <w:r w:rsidRPr="007E2815">
        <w:rPr>
          <w:rFonts w:ascii="TH SarabunPSK" w:hAnsi="TH SarabunPSK" w:cs="TH SarabunPSK"/>
          <w:sz w:val="32"/>
          <w:szCs w:val="32"/>
        </w:rPr>
        <w:t>”</w:t>
      </w:r>
      <w:r w:rsidRPr="007E2815">
        <w:rPr>
          <w:rFonts w:ascii="TH SarabunPSK" w:hAnsi="TH SarabunPSK" w:cs="TH SarabunPSK"/>
          <w:sz w:val="32"/>
          <w:szCs w:val="32"/>
          <w:cs/>
        </w:rPr>
        <w:t xml:space="preserve"> หมายถึง ข้าราชการส่วนท้องถิ่น ข้าราชการส่วนท้องถิ่นสามัญ ข้าราชการครู และบุคลากรทางการศึกษา ตามที่บัญญัติไว้ในพระราชบัญญัติระเบียบข้าราชการส่วนท้องถิ่น รวมถึงพนักงานจ้าง และลูกจ้างขององค์กรปกครองส่วนท้องถิ่น</w:t>
      </w:r>
    </w:p>
    <w:p w:rsidR="00C13AB7" w:rsidRPr="007E2815" w:rsidRDefault="00C13AB7" w:rsidP="003B657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</w:rPr>
        <w:t>“</w:t>
      </w:r>
      <w:r w:rsidRPr="007E2815">
        <w:rPr>
          <w:rFonts w:ascii="TH SarabunPSK" w:hAnsi="TH SarabunPSK" w:cs="TH SarabunPSK"/>
          <w:sz w:val="32"/>
          <w:szCs w:val="32"/>
          <w:cs/>
        </w:rPr>
        <w:t>คณะกรรมการจริยธรรม</w:t>
      </w:r>
      <w:r w:rsidRPr="007E2815">
        <w:rPr>
          <w:rFonts w:ascii="TH SarabunPSK" w:hAnsi="TH SarabunPSK" w:cs="TH SarabunPSK"/>
          <w:sz w:val="32"/>
          <w:szCs w:val="32"/>
        </w:rPr>
        <w:t xml:space="preserve">” </w:t>
      </w:r>
      <w:r w:rsidRPr="007E2815">
        <w:rPr>
          <w:rFonts w:ascii="TH SarabunPSK" w:hAnsi="TH SarabunPSK" w:cs="TH SarabunPSK"/>
          <w:sz w:val="32"/>
          <w:szCs w:val="32"/>
          <w:cs/>
        </w:rPr>
        <w:t>หมายถึง คณะกรรมการจริยธรรมประจำองค์การบริหารส่วน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</w:p>
    <w:p w:rsidR="00C13AB7" w:rsidRDefault="00C13AB7" w:rsidP="003B657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๒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ให้นายกองค์การบริหารส่วน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รักษาการตามประมวลจริยธรรมนี้</w:t>
      </w:r>
    </w:p>
    <w:p w:rsidR="005435A8" w:rsidRPr="007E2815" w:rsidRDefault="005435A8" w:rsidP="003B657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2E2DDD">
      <w:pPr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2DDD">
        <w:rPr>
          <w:rFonts w:ascii="TH SarabunPSK" w:hAnsi="TH SarabunPSK" w:cs="TH SarabunPSK"/>
          <w:b/>
          <w:bCs/>
          <w:sz w:val="32"/>
          <w:szCs w:val="32"/>
        </w:rPr>
        <w:tab/>
      </w:r>
      <w:r w:rsidR="002E2DDD">
        <w:rPr>
          <w:rFonts w:ascii="TH SarabunPSK" w:hAnsi="TH SarabunPSK" w:cs="TH SarabunPSK"/>
          <w:b/>
          <w:bCs/>
          <w:sz w:val="32"/>
          <w:szCs w:val="32"/>
        </w:rPr>
        <w:tab/>
      </w:r>
      <w:r w:rsidR="002E2DDD">
        <w:rPr>
          <w:rFonts w:ascii="TH SarabunPSK" w:hAnsi="TH SarabunPSK" w:cs="TH SarabunPSK"/>
          <w:b/>
          <w:bCs/>
          <w:sz w:val="32"/>
          <w:szCs w:val="32"/>
        </w:rPr>
        <w:tab/>
      </w:r>
      <w:r w:rsidR="002E2DDD">
        <w:rPr>
          <w:rFonts w:ascii="TH SarabunPSK" w:hAnsi="TH SarabunPSK" w:cs="TH SarabunPSK"/>
          <w:b/>
          <w:bCs/>
          <w:sz w:val="32"/>
          <w:szCs w:val="32"/>
        </w:rPr>
        <w:tab/>
      </w:r>
      <w:r w:rsidR="002E2DDD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</w:t>
      </w: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หมวด ๒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มาตรฐานจริยธรรม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ส่วนที่ ๑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มาตรฐานจริยธรรมอันเป็นค่านิยมหลัก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 ของ องค์การบริหารส่วน</w:t>
      </w:r>
      <w:proofErr w:type="spellStart"/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="005435A8" w:rsidRPr="005435A8">
        <w:rPr>
          <w:rFonts w:ascii="TH SarabunPSK" w:hAnsi="TH SarabunPSK" w:cs="TH SarabunPSK" w:hint="cs"/>
          <w:b/>
          <w:bCs/>
          <w:sz w:val="32"/>
          <w:szCs w:val="32"/>
          <w:cs/>
        </w:rPr>
        <w:t>ส</w:t>
      </w:r>
      <w:proofErr w:type="spellEnd"/>
      <w:r w:rsidR="005435A8" w:rsidRPr="005435A8">
        <w:rPr>
          <w:rFonts w:ascii="TH SarabunPSK" w:hAnsi="TH SarabunPSK" w:cs="TH SarabunPSK" w:hint="cs"/>
          <w:b/>
          <w:bCs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13AB7" w:rsidRPr="007E2815" w:rsidRDefault="00C13AB7" w:rsidP="003B657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๓</w:t>
      </w:r>
      <w:r w:rsidR="003B65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2815">
        <w:rPr>
          <w:rFonts w:ascii="TH SarabunPSK" w:hAnsi="TH SarabunPSK" w:cs="TH SarabunPSK"/>
          <w:sz w:val="32"/>
          <w:szCs w:val="32"/>
          <w:cs/>
        </w:rPr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Pr="007E2815">
        <w:rPr>
          <w:rFonts w:ascii="TH SarabunPSK" w:hAnsi="TH SarabunPSK" w:cs="TH SarabunPSK"/>
          <w:sz w:val="32"/>
          <w:szCs w:val="32"/>
          <w:cs/>
        </w:rPr>
        <w:t>ทุกคน 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อำนวยความสะดวกและให้บริการแก่ประชาชนตามหลัก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7E2815">
        <w:rPr>
          <w:rFonts w:ascii="TH SarabunPSK" w:hAnsi="TH SarabunPSK" w:cs="TH SarabunPSK"/>
          <w:sz w:val="32"/>
          <w:szCs w:val="32"/>
          <w:cs/>
        </w:rPr>
        <w:t>บาล โดยจะต้องยึดมั่นในค่านิยมหลัก ๑๐ ประการ ดังนี้</w:t>
      </w:r>
    </w:p>
    <w:p w:rsidR="00C13AB7" w:rsidRPr="007E2815" w:rsidRDefault="00C13AB7" w:rsidP="003B6577">
      <w:pPr>
        <w:numPr>
          <w:ilvl w:val="0"/>
          <w:numId w:val="1"/>
        </w:numPr>
        <w:tabs>
          <w:tab w:val="clear" w:pos="2520"/>
          <w:tab w:val="num" w:pos="142"/>
          <w:tab w:val="left" w:pos="2410"/>
        </w:tabs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การยึดมั่นในระบอบประชาธิปไตยอันมีพระมหากษัตริย์ทรงเป็นประมุข</w:t>
      </w:r>
    </w:p>
    <w:p w:rsidR="00C13AB7" w:rsidRPr="007E2815" w:rsidRDefault="00C13AB7" w:rsidP="003B6577">
      <w:pPr>
        <w:numPr>
          <w:ilvl w:val="0"/>
          <w:numId w:val="1"/>
        </w:numPr>
        <w:tabs>
          <w:tab w:val="clear" w:pos="2520"/>
          <w:tab w:val="num" w:pos="142"/>
          <w:tab w:val="left" w:pos="2410"/>
        </w:tabs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การยึดมั่นในคุณธรรมและจริยธรรม</w:t>
      </w:r>
    </w:p>
    <w:p w:rsidR="00C13AB7" w:rsidRPr="007E2815" w:rsidRDefault="00C13AB7" w:rsidP="003B6577">
      <w:pPr>
        <w:numPr>
          <w:ilvl w:val="0"/>
          <w:numId w:val="1"/>
        </w:numPr>
        <w:tabs>
          <w:tab w:val="clear" w:pos="2520"/>
          <w:tab w:val="num" w:pos="142"/>
          <w:tab w:val="left" w:pos="2410"/>
        </w:tabs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การมีจิตสำนึกที่ดี ซื่อสัตย์ และรับผิดชอบ</w:t>
      </w:r>
    </w:p>
    <w:p w:rsidR="00C13AB7" w:rsidRPr="007E2815" w:rsidRDefault="00C13AB7" w:rsidP="003B6577">
      <w:pPr>
        <w:numPr>
          <w:ilvl w:val="0"/>
          <w:numId w:val="1"/>
        </w:numPr>
        <w:tabs>
          <w:tab w:val="clear" w:pos="2520"/>
          <w:tab w:val="num" w:pos="142"/>
          <w:tab w:val="left" w:pos="2410"/>
        </w:tabs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C13AB7" w:rsidRPr="007E2815" w:rsidRDefault="00C13AB7" w:rsidP="003B6577">
      <w:pPr>
        <w:numPr>
          <w:ilvl w:val="0"/>
          <w:numId w:val="1"/>
        </w:numPr>
        <w:tabs>
          <w:tab w:val="clear" w:pos="2520"/>
          <w:tab w:val="num" w:pos="142"/>
          <w:tab w:val="left" w:pos="2410"/>
        </w:tabs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การยืนหยัดทำในสิ่งที่ถูกต้อง เป็นธรรม และถูกกฎหมาย</w:t>
      </w:r>
    </w:p>
    <w:p w:rsidR="00C13AB7" w:rsidRPr="007E2815" w:rsidRDefault="00C13AB7" w:rsidP="003B6577">
      <w:pPr>
        <w:numPr>
          <w:ilvl w:val="0"/>
          <w:numId w:val="1"/>
        </w:numPr>
        <w:tabs>
          <w:tab w:val="clear" w:pos="2520"/>
          <w:tab w:val="num" w:pos="142"/>
          <w:tab w:val="left" w:pos="2410"/>
        </w:tabs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การให้บริการแก่ประชาชนด้วยความรวดเร็ว มีอัธยาศัย และไม่เลือกปฏิบัติ</w:t>
      </w:r>
    </w:p>
    <w:p w:rsidR="00C13AB7" w:rsidRPr="007E2815" w:rsidRDefault="00C13AB7" w:rsidP="003B6577">
      <w:pPr>
        <w:numPr>
          <w:ilvl w:val="0"/>
          <w:numId w:val="1"/>
        </w:numPr>
        <w:tabs>
          <w:tab w:val="clear" w:pos="2520"/>
          <w:tab w:val="num" w:pos="142"/>
          <w:tab w:val="left" w:pos="2410"/>
        </w:tabs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การให้ข้อมูลข่าวสารแก่ประชาชนอย่างครบถ้วน ถูกต้อง และไม่บิดเบือนข้อเท็จจริง</w:t>
      </w:r>
    </w:p>
    <w:p w:rsidR="00C13AB7" w:rsidRPr="007E2815" w:rsidRDefault="00C13AB7" w:rsidP="003B6577">
      <w:pPr>
        <w:numPr>
          <w:ilvl w:val="0"/>
          <w:numId w:val="1"/>
        </w:numPr>
        <w:tabs>
          <w:tab w:val="clear" w:pos="2520"/>
          <w:tab w:val="num" w:pos="142"/>
          <w:tab w:val="left" w:pos="2410"/>
        </w:tabs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การมุ่งผลสัมฤทธิ์ของงาน รักษามาตรฐาน มีคุณภาพ โปร่งใส และตรวจสอบได้</w:t>
      </w:r>
    </w:p>
    <w:p w:rsidR="00C13AB7" w:rsidRPr="007E2815" w:rsidRDefault="00C13AB7" w:rsidP="003B6577">
      <w:pPr>
        <w:numPr>
          <w:ilvl w:val="0"/>
          <w:numId w:val="1"/>
        </w:numPr>
        <w:tabs>
          <w:tab w:val="clear" w:pos="2520"/>
          <w:tab w:val="num" w:pos="142"/>
          <w:tab w:val="left" w:pos="2410"/>
        </w:tabs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การยึดมั่นในหลักจรรยาวิชาชีพขององค์กร</w:t>
      </w:r>
    </w:p>
    <w:p w:rsidR="00C13AB7" w:rsidRPr="007E2815" w:rsidRDefault="00C13AB7" w:rsidP="005435A8">
      <w:pPr>
        <w:tabs>
          <w:tab w:val="num" w:pos="142"/>
          <w:tab w:val="left" w:pos="2410"/>
        </w:tabs>
        <w:ind w:firstLine="1985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 xml:space="preserve">(๑๐) การสร้างจิตสำนึกให้ประชาชนในท้องถิ่นประพฤติตนเป็นพลเมืองที่ดีร่วมกัน     </w:t>
      </w:r>
      <w:r w:rsidR="000E5B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2815">
        <w:rPr>
          <w:rFonts w:ascii="TH SarabunPSK" w:hAnsi="TH SarabunPSK" w:cs="TH SarabunPSK"/>
          <w:sz w:val="32"/>
          <w:szCs w:val="32"/>
          <w:cs/>
        </w:rPr>
        <w:t>พัฒนาชุมชนให้น่าอยู่คู่คุณธรรมและดูแ</w:t>
      </w:r>
      <w:r w:rsidR="005435A8">
        <w:rPr>
          <w:rFonts w:ascii="TH SarabunPSK" w:hAnsi="TH SarabunPSK" w:cs="TH SarabunPSK"/>
          <w:sz w:val="32"/>
          <w:szCs w:val="32"/>
          <w:cs/>
        </w:rPr>
        <w:t>ลสภาพสิ่งแวดล้อมให้สอดคล้อ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ง</w:t>
      </w:r>
      <w:r w:rsidRPr="007E2815">
        <w:rPr>
          <w:rFonts w:ascii="TH SarabunPSK" w:hAnsi="TH SarabunPSK" w:cs="TH SarabunPSK"/>
          <w:sz w:val="32"/>
          <w:szCs w:val="32"/>
          <w:cs/>
        </w:rPr>
        <w:t xml:space="preserve"> รัฐธรรมนูญฉบับปัจจุบัน</w:t>
      </w:r>
    </w:p>
    <w:p w:rsidR="00C13AB7" w:rsidRPr="007E2815" w:rsidRDefault="00C13AB7" w:rsidP="00C13AB7">
      <w:pPr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ส่วนที่ ๒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จรรยาวิชาชีพขององค์กร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>ข้อ ๔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ต้องจงรักภักดีต่อชาติ ศาสนา และพระมหากษัตริย์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๕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ต้องเป็นแบบอย่างที่ดีในการรักษาไว้และปฏิบัติตามรัฐธรรมนูญแห่งราชอาณาจักรไทยทุกประการ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๖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 xml:space="preserve">ลุย  </w:t>
      </w:r>
      <w:r w:rsidRPr="007E2815">
        <w:rPr>
          <w:rFonts w:ascii="TH SarabunPSK" w:hAnsi="TH SarabunPSK" w:cs="TH SarabunPSK"/>
          <w:sz w:val="32"/>
          <w:szCs w:val="32"/>
          <w:cs/>
        </w:rPr>
        <w:t>ต้องเป็นแบบอย่างที่ดีในการเป็นพลเมืองดี เคารพและปฏิบัติตามกฎหมายอย่างเคร่งครัด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</w:rPr>
        <w:lastRenderedPageBreak/>
        <w:tab/>
      </w: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>ข้อ ๗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ต้องไม่ประพฤติตนอันอาจก่อให้เกิดความเสื่อมเสียต่อเกียรติภูมิของตำแหน่งหน้าที่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๘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ต้องปฏิบัติหน้าที่อย่างเต็มกำลังความสามารถด้วยความเสียสละ ทุ่มเทสติปัญญา 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เพื่อให้เกิดประโยชน์สูงสุดแก่ประเทศชาติและประชาชน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๙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ต้องมุ่งแก้ปัญหาความเดือดร้อนของประชาชนด้วยความเป็นธรรม รวดเร็ว และมุ่งเสริมสร้างความเข้าใจอันดีระหว่างหน่วยงานและประชาชน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>ข้อ ๑๐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ต้องปฏิบัติหน้าที่ด้วยความสุภาพ เรียบร้อย มีอัธยาศัย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๑๑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ต้องรักษาความลับที่ได้จากการปฏิบัติหน้าที่ การเปิดเผยข้อมูลที่เป็นความลับโดยข้าราชการ</w:t>
      </w:r>
      <w:r w:rsidRPr="007E2815">
        <w:rPr>
          <w:rFonts w:ascii="TH SarabunPSK" w:hAnsi="TH SarabunPSK" w:cs="TH SarabunPSK"/>
          <w:sz w:val="32"/>
          <w:szCs w:val="32"/>
        </w:rPr>
        <w:t>/</w:t>
      </w:r>
      <w:r w:rsidRPr="007E2815">
        <w:rPr>
          <w:rFonts w:ascii="TH SarabunPSK" w:hAnsi="TH SarabunPSK" w:cs="TH SarabunPSK"/>
          <w:sz w:val="32"/>
          <w:szCs w:val="32"/>
          <w:cs/>
        </w:rPr>
        <w:t>พนักงานจะกระทำได้ต่อเมื่อมีอำนาจหน้าที่และได้รับอนุญาตจากผู้บังคับบัญชา หรือเป็นไปตามที่กฎหมายกำหนดเท่านั้น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๑๒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ต้องรักษา และเสริมสร้างความสามัคคีระหว่างผู้ร่วมงาน พร้อมกับให้ความช่วยเหลือเกื้อกูลซึ่งกันและกันในทางที่ชอบ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๑๓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ต้องไม่ใช้สถานะหรือตำแหน่งไปแสวงหาประโยชน์ที่มิควรได้สำหรับตนเองหรือผู้อื่น ไม่ว่าจะเป็นประโยชน์ในทางทรัพย์สินหรือไม่ก็ตาม ตลอดจนไม่รับของขวัญ ของกำนัล หรือประโยชน์อื่นใดจากผู้ร้องเรียน หรือบุคคลที่เกี่ยวข้อง 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๑๔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ข้าราชการขององค์การบริหารส่วน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ต้องปฏิบัติตนให้สามารถทำงานร่วมกับผู้อื่นด้วยความสุภาพ มีน้ำใจ มี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มนุษย</w:t>
      </w:r>
      <w:proofErr w:type="spellEnd"/>
      <w:r w:rsidRPr="007E2815">
        <w:rPr>
          <w:rFonts w:ascii="TH SarabunPSK" w:hAnsi="TH SarabunPSK" w:cs="TH SarabunPSK"/>
          <w:sz w:val="32"/>
          <w:szCs w:val="32"/>
          <w:cs/>
        </w:rPr>
        <w:t>สัมพันธ์อันดี ต้องไม่ปิดบังข้อมูลที่จำเป็นในการปฏิบัติงานของเพื่อนร่วมงาน และไม่นำผลงานของผู้อื่นมาแอบอ้างเป็นผลงานของตน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ส่วนที่ ๓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จรรยาวิชาชีพ</w:t>
      </w:r>
      <w:r w:rsidRPr="007E2815">
        <w:rPr>
          <w:rFonts w:ascii="TH SarabunPSK" w:hAnsi="TH SarabunPSK" w:cs="TH SarabunPSK"/>
          <w:b/>
          <w:bCs/>
          <w:sz w:val="32"/>
          <w:szCs w:val="32"/>
        </w:rPr>
        <w:tab/>
      </w: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(ถ้ามี)</w:t>
      </w:r>
    </w:p>
    <w:p w:rsidR="00C13AB7" w:rsidRPr="007E2815" w:rsidRDefault="00C13AB7" w:rsidP="00C13AB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13AB7" w:rsidRDefault="00C13AB7" w:rsidP="00C13AB7">
      <w:pPr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>ข้อ ๑๕</w:t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b/>
          <w:bCs/>
          <w:sz w:val="32"/>
          <w:szCs w:val="32"/>
        </w:rPr>
        <w:t>-</w:t>
      </w:r>
    </w:p>
    <w:p w:rsidR="00F00079" w:rsidRPr="007E2815" w:rsidRDefault="00F00079" w:rsidP="00C13AB7">
      <w:pPr>
        <w:rPr>
          <w:rFonts w:ascii="TH SarabunPSK" w:hAnsi="TH SarabunPSK" w:cs="TH SarabunPSK"/>
          <w:sz w:val="32"/>
          <w:szCs w:val="32"/>
          <w:cs/>
        </w:rPr>
      </w:pPr>
    </w:p>
    <w:p w:rsidR="00C13AB7" w:rsidRPr="007E2815" w:rsidRDefault="00C13AB7" w:rsidP="00C13AB7">
      <w:pPr>
        <w:tabs>
          <w:tab w:val="left" w:pos="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หมวด ๓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กลไกและระบบบังคับใช้ประมวลจริยธรรม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ส่วนที่ ๑</w:t>
      </w: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กลไกการบังคับใช้ประมวลจริยธรรม</w:t>
      </w:r>
    </w:p>
    <w:p w:rsidR="00C13AB7" w:rsidRPr="007E2815" w:rsidRDefault="00C13AB7" w:rsidP="00C13AB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</w:rPr>
        <w:tab/>
      </w:r>
      <w:r w:rsidRPr="007E2815">
        <w:rPr>
          <w:rFonts w:ascii="TH SarabunPSK" w:hAnsi="TH SarabunPSK" w:cs="TH SarabunPSK"/>
          <w:b/>
          <w:bCs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>ข้อ ๑๖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ให้ปลัดองค์การบริหารส่วน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มีหน้าที่ควบคุมกำกับการให้มีการปฏิบัติตามประมวลจริยธรรมนี้อย่างทั่วถึงและเคร่งครัด โดยมีอำนาจหน้าที่ดังนี้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(๑) ดำเนินการเผยแพร่ ปลูกฝัง ส่งเสริม ยกย่องข้าราชการที่เป็นแบบอย่างที่ดีและติดตามสอดส่องการปฏิบัติตามประมวลจริยธรรมนี้อย่างสม่ำเสมอ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lastRenderedPageBreak/>
        <w:t>(๒) สืบสวนหาข้อเท็จจริง หรือสวบสวนการฝ่าฝืนจริยธรรมนี้ เพื่อรายงานผลให้นายกองค์การบริหารส่วน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หรือกรรมการจริยธรรมพิจารณา ทั้งนี้ โดยอาจมีผู้ร้องขอหรืออาจดำเนินการตามที่นายกองค์การบริหารส่วน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0E5B15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หรือคณะกรรมการจริยธรรมมอบหมาย หรือตามที่เห็นเองก็ได้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(๓) ให้ความช่วยเหลือและดูแลข้าราชการซึ่งปฏิบัติตามประมวลจริยธรรมนี้อย่างตรงไปตรงมา มิให้ถูกกลั่นแกล้งหรือถูกใช้อำนาจโดยไม่เป็นธรรม ในกรณีที่เห็นว่านายกองค์การบริหารส่วน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5C60BA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หรือคณะกรรมการจริยธรรมไม่ให้ความคุ้มครองต่อข้าราชการผู้นั้นตามควร</w:t>
      </w:r>
      <w:r w:rsidR="004A3CD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อาจยื่นเรื่องโดยไม่ต้องผ่านนายกองค์การบริหารส่วน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5C60BA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หรือคณะกรรมการจริยธรรม ไปยังผู้ตรวจการแผ่นดินก็ได้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(๔) คุ้มครองข้าราชการซึ่งปฏิบัติตามประมวลจริยธรรมนี้อย่างตรงไปตรงมา มิให้ถูกกลั่นแกล้งหรือถูกใช้อำนาจโดยไม่เป็นธรรม การดำเนินการต่อข้าราชการที่อยู่ระหว่างถูกกล่าวหาว่าไม่ปฏิบัติตามประมวลจริยธรรมนี้ อันมีผลกระทบต่อการแต่งตั้ง โยกย้าย เลื่อนขั้นเงินเดือน ตั้งกรรมการสอบสวนข้อเท็จจริงหรือวินัย หรือกระทบต่อสิทธิหน้าที่ของข้าราชการผู้นั้น จะกระทำมิได้ เว้นแต่จะได้รับความเห็นชอบจากคณะกรรมการจริยธรรมแล้ว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(๕) ทำหน้าที่ฝ่ายเลขานุการของคณะกรรมการจริยธรรมขององค์กรปกครองส่วนท้องถิ่น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(๖) ดำเนินการอื่นตามที่กำหนดในประมวลจริยธรรมนี้ หรือตามที่คณะกรรมการจริยธรรมหรือปลัดมอบหมาย ทั้งนี้</w:t>
      </w:r>
      <w:r w:rsidR="004A3CD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โดยไม่กระทบต่อความเป็นอิสระของผู้ดำรงตำแหน่งในสำนักปลัด</w:t>
      </w:r>
    </w:p>
    <w:p w:rsidR="00C13AB7" w:rsidRPr="007E2815" w:rsidRDefault="00C13AB7" w:rsidP="003D74F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ข้อ ๑๗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ให้นายกองค์การบริหารส่วน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5C60BA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 xml:space="preserve">แต่งตั้งคณะกรรมการจริยธรรมขึ้น 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เพื่อควบคุม กำกับ ให้มีการปฏิบัติตามประมวลจริยธรรมนี้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cs/>
        </w:rPr>
        <w:tab/>
      </w:r>
      <w:r w:rsidRPr="007E2815">
        <w:rPr>
          <w:rFonts w:ascii="TH SarabunPSK" w:hAnsi="TH SarabunPSK" w:cs="TH SarabunPSK"/>
          <w:cs/>
        </w:rPr>
        <w:tab/>
      </w:r>
      <w:r w:rsidRPr="007E2815">
        <w:rPr>
          <w:rFonts w:ascii="TH SarabunPSK" w:hAnsi="TH SarabunPSK" w:cs="TH SarabunPSK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>คณะกรรมการจริยธรรม ประกอบด้วย</w:t>
      </w:r>
    </w:p>
    <w:p w:rsidR="00C13AB7" w:rsidRPr="007E2815" w:rsidRDefault="00C13AB7" w:rsidP="003D74FD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(๑) ปลัดหรือรองปลัดที่ได้รับมอบหมาย เป็นประธานกรรมการ</w:t>
      </w:r>
    </w:p>
    <w:p w:rsidR="00C13AB7" w:rsidRPr="00EE57C0" w:rsidRDefault="00C13AB7" w:rsidP="00EE57C0">
      <w:pPr>
        <w:ind w:left="2160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EE57C0">
        <w:rPr>
          <w:rFonts w:ascii="TH SarabunPSK" w:hAnsi="TH SarabunPSK" w:cs="TH SarabunPSK"/>
          <w:spacing w:val="-12"/>
          <w:sz w:val="32"/>
          <w:szCs w:val="32"/>
          <w:cs/>
        </w:rPr>
        <w:t xml:space="preserve">(๒) </w:t>
      </w:r>
      <w:r w:rsidR="00CE293D" w:rsidRPr="00EE57C0">
        <w:rPr>
          <w:rFonts w:ascii="TH SarabunPSK" w:hAnsi="TH SarabunPSK" w:cs="TH SarabunPSK" w:hint="cs"/>
          <w:spacing w:val="-12"/>
          <w:sz w:val="32"/>
          <w:szCs w:val="32"/>
          <w:cs/>
        </w:rPr>
        <w:t>กรรมการจากข้าราชการซึ่งดำรงตำแหน่งสายงานผู้บริหาร เลือกกันเองให้เหลือสองคน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(๓) กรรมการ ซึ่งเป็นข้าราชการ</w:t>
      </w:r>
      <w:r w:rsidR="00CE293D">
        <w:rPr>
          <w:rFonts w:ascii="TH SarabunPSK" w:hAnsi="TH SarabunPSK" w:cs="TH SarabunPSK" w:hint="cs"/>
          <w:sz w:val="32"/>
          <w:szCs w:val="32"/>
          <w:cs/>
        </w:rPr>
        <w:t>ที่ไม่ได้ดำรงตำแหน่งสายงานผู้บริหารในองค์การ</w:t>
      </w:r>
      <w:r w:rsidR="00CE293D" w:rsidRPr="00CE293D">
        <w:rPr>
          <w:rFonts w:ascii="TH SarabunPSK" w:hAnsi="TH SarabunPSK" w:cs="TH SarabunPSK" w:hint="cs"/>
          <w:spacing w:val="-4"/>
          <w:sz w:val="32"/>
          <w:szCs w:val="32"/>
          <w:cs/>
        </w:rPr>
        <w:t>บริหารส่วน</w:t>
      </w:r>
      <w:proofErr w:type="spellStart"/>
      <w:r w:rsidR="00CE293D" w:rsidRPr="00CE293D">
        <w:rPr>
          <w:rFonts w:ascii="TH SarabunPSK" w:hAnsi="TH SarabunPSK" w:cs="TH SarabunPSK" w:hint="cs"/>
          <w:spacing w:val="-4"/>
          <w:sz w:val="32"/>
          <w:szCs w:val="32"/>
          <w:cs/>
        </w:rPr>
        <w:t>ตำบลส</w:t>
      </w:r>
      <w:proofErr w:type="spellEnd"/>
      <w:r w:rsidR="00CE293D" w:rsidRPr="00CE293D">
        <w:rPr>
          <w:rFonts w:ascii="TH SarabunPSK" w:hAnsi="TH SarabunPSK" w:cs="TH SarabunPSK" w:hint="cs"/>
          <w:spacing w:val="-4"/>
          <w:sz w:val="32"/>
          <w:szCs w:val="32"/>
          <w:cs/>
        </w:rPr>
        <w:t>ลุย  ที่ได้รับเลือกตั้งจากข้าราชการ พนักงานจ้าง และลูกจ้างขององค์การบริหารส่วน</w:t>
      </w:r>
      <w:proofErr w:type="spellStart"/>
      <w:r w:rsidR="00CE293D" w:rsidRPr="00CE293D">
        <w:rPr>
          <w:rFonts w:ascii="TH SarabunPSK" w:hAnsi="TH SarabunPSK" w:cs="TH SarabunPSK" w:hint="cs"/>
          <w:spacing w:val="-4"/>
          <w:sz w:val="32"/>
          <w:szCs w:val="32"/>
          <w:cs/>
        </w:rPr>
        <w:t>ตำบลส</w:t>
      </w:r>
      <w:proofErr w:type="spellEnd"/>
      <w:r w:rsidR="00CE293D" w:rsidRPr="00CE293D">
        <w:rPr>
          <w:rFonts w:ascii="TH SarabunPSK" w:hAnsi="TH SarabunPSK" w:cs="TH SarabunPSK" w:hint="cs"/>
          <w:spacing w:val="-4"/>
          <w:sz w:val="32"/>
          <w:szCs w:val="32"/>
          <w:cs/>
        </w:rPr>
        <w:t>ลุย</w:t>
      </w:r>
      <w:r w:rsidR="00CE293D">
        <w:rPr>
          <w:rFonts w:ascii="TH SarabunPSK" w:hAnsi="TH SarabunPSK" w:cs="TH SarabunPSK" w:hint="cs"/>
          <w:sz w:val="32"/>
          <w:szCs w:val="32"/>
          <w:cs/>
        </w:rPr>
        <w:t>นั้น  จำนวนสองคน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 xml:space="preserve">(๔) กรรมการผู้ทรงคุณวุฒิภายนอก ให้กรรมการตาม (๑) </w:t>
      </w:r>
      <w:r w:rsidRPr="007E2815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7E2815">
        <w:rPr>
          <w:rFonts w:ascii="TH SarabunPSK" w:hAnsi="TH SarabunPSK" w:cs="TH SarabunPSK"/>
          <w:sz w:val="32"/>
          <w:szCs w:val="32"/>
          <w:cs/>
        </w:rPr>
        <w:t>(๓) ร่วมกันเสนอชื่อและคัดเลือกให้เหลือสองคน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ให้</w:t>
      </w:r>
      <w:r w:rsidR="00CE293D">
        <w:rPr>
          <w:rFonts w:ascii="TH SarabunPSK" w:hAnsi="TH SarabunPSK" w:cs="TH SarabunPSK" w:hint="cs"/>
          <w:sz w:val="32"/>
          <w:szCs w:val="32"/>
          <w:cs/>
        </w:rPr>
        <w:t>หัวหน้าสำนักปลัด</w:t>
      </w:r>
      <w:r w:rsidR="005C60BA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เป็นเลขานุการคณะกรรมการจริยธรรม และอาจแต่งตั้งผู้ช่วยเลขานุการคณะกรรมการจริยธรรมได้ตามความเหมาะสม</w:t>
      </w:r>
    </w:p>
    <w:p w:rsidR="00C13AB7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กรรมการจริยธรรมต้องไม่เคยถูกลงโทษทางวินัยมาก่อน</w:t>
      </w:r>
    </w:p>
    <w:p w:rsidR="008D4BDE" w:rsidRPr="007E2815" w:rsidRDefault="008D4BDE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๑๘</w:t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คณะกรรมการจริยธรรมมีอำนาจหน้าที่ ดังนี้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(๑) ควบคุม กำกับ ส่งเสริมและให้คำแนะนำในการใช้บังคับประมวลจริยธรรมนี้ในองค์กรปกครองส่วนท้องถิ่น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(๒) สอดส่องดูแลให้มีการปฏิบัติตามประมวลจริยธรรมในองค์กรปกครองส่วนท้องถิ่น</w:t>
      </w:r>
      <w:r w:rsidRPr="007E2815">
        <w:rPr>
          <w:rFonts w:ascii="TH SarabunPSK" w:hAnsi="TH SarabunPSK" w:cs="TH SarabunPSK"/>
          <w:sz w:val="32"/>
          <w:szCs w:val="32"/>
        </w:rPr>
        <w:t xml:space="preserve"> </w:t>
      </w:r>
      <w:r w:rsidRPr="007E2815">
        <w:rPr>
          <w:rFonts w:ascii="TH SarabunPSK" w:hAnsi="TH SarabunPSK" w:cs="TH SarabunPSK"/>
          <w:sz w:val="32"/>
          <w:szCs w:val="32"/>
          <w:cs/>
        </w:rPr>
        <w:t>ในกรณีที่มีข้อสงสัยหรือมีข้อร้องเรียนว่ามีการฝ่าฝืนจริยธรรมหรือจรรยา หรือในกรณีที่มีการอุทธรณ์ การลงโทษผู้ฝ่าฝืนตามประมวลจริยธรรมนี้</w:t>
      </w:r>
      <w:r w:rsidR="00CE293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จะต้องไต่สวนข้อเท็จจริง และมีคำวินิจฉัยโดยเร็ว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(๓) ให้คณะกรรมการจริยธรรมหรือผู้ที่คณะกรรมการจริยธรรมมอบหมาย</w:t>
      </w:r>
      <w:r w:rsidR="00CE293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มีอำนาจหน้าที่ ขอให้กระทรวง กรม หน่วยงานราชการ รัฐวิสาหกิจ หน่วยงานอื่นของรัฐ หรือห้างหุ้นส่วน บริษัท ชี้แจง</w:t>
      </w:r>
      <w:r w:rsidRPr="007E2815">
        <w:rPr>
          <w:rFonts w:ascii="TH SarabunPSK" w:hAnsi="TH SarabunPSK" w:cs="TH SarabunPSK"/>
          <w:sz w:val="32"/>
          <w:szCs w:val="32"/>
          <w:cs/>
        </w:rPr>
        <w:lastRenderedPageBreak/>
        <w:t>ข้อเท็จจริง ส่งเอกสารและหลักฐานที่เกี่ยวข้อง ส่งผู้แทนหรือบุคคลในสังกัดมาชี้แจงหรือให้ถ้อยคำเกี่ยวกับเรื่องที่สอบสวน</w:t>
      </w:r>
    </w:p>
    <w:p w:rsidR="00C13AB7" w:rsidRPr="007E2815" w:rsidRDefault="00C13AB7" w:rsidP="003D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 xml:space="preserve">(๔) เรียกผู้ถูกกล่าวหา หรือข้าราชการของหน่วยงานนี้มาชี้แจง หรือให้ถ้อยคำ 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>หรือให้ส่งเอกสารและหลักฐานเกี่ยวกับเรื่องที่สอบสวน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(๕) พิจารณาวินิจฉัยชี้ขาดปัญหาอันเกิดจากการใช้บังคับประมวลจริยธรรมนี้ในองค์กรปกครองส่วนท้องถิ่น เมื่อได้วินิจฉัยแล้วให้ส่งคำวินิจฉัยให้คณะกรรมการบริหารงานบุคคลระดับจังหวัดโดยพลัน ถ้าคณะกรรมการบริหารงานบุคคลระดับจังหวัดมิได้วินิจฉัยเป็นอย่างอื่นภายในเก้าสิบวันนับแต่วันที่คณะกรรมการบริหารงานบุคคลระดับจังหวัดรับเรื่อง ให้คำวินิจฉัยของคณะกรรมการจริยธรรมเป็นที่สุด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(๖) ส่งเรื่องให้ผู้ตรวจการแผ่นดินพิจารณาวินิจฉัยในกรณีที่เห็นว่าเรื่องนั้นเป็นเรื่องสำคัญหรือมีผลกระทบในวงกว้างหลายองค์กรปกครองส่วนท้องถิ่น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(๗) คุ้มครองข้าราชการซึ่งปฏิบัติตามประมวลจริยธรรมนี้อย่างตรงไปตรงมา มิให้ผู้บังคับบัญชาใช้อำนาจ โดยไม่เป็นธรรมต่อข้าราชการผู้นั้น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>(๘) ดำเนินการอื่นตามประมวลจริยธรรมนี้ หรือตามที่ผู้ตรวจการแผ่นดินมอบหมาย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การประชุมคณะกรรมการจริยธรรมให้นำกฎหมายว่าด้วยวิธีปฏิบัติราชการทางปกครองมาใช้บังคับ</w:t>
      </w:r>
    </w:p>
    <w:p w:rsidR="00C13AB7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B0B7A" w:rsidRPr="007E2815" w:rsidRDefault="003B0B7A" w:rsidP="003D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3D74F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ส่วนที่ ๒</w:t>
      </w:r>
    </w:p>
    <w:p w:rsidR="00C13AB7" w:rsidRPr="007E2815" w:rsidRDefault="00C13AB7" w:rsidP="003D74F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ระบบบังคับใช้ประมวลจริยธรรม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๑๙</w:t>
      </w:r>
      <w:r w:rsidRPr="007E2815">
        <w:rPr>
          <w:rFonts w:ascii="TH SarabunPSK" w:hAnsi="TH SarabunPSK" w:cs="TH SarabunPSK"/>
          <w:sz w:val="32"/>
          <w:szCs w:val="32"/>
        </w:rPr>
        <w:t xml:space="preserve"> </w:t>
      </w:r>
      <w:r w:rsidRPr="007E2815">
        <w:rPr>
          <w:rFonts w:ascii="TH SarabunPSK" w:hAnsi="TH SarabunPSK" w:cs="TH SarabunPSK"/>
          <w:sz w:val="32"/>
          <w:szCs w:val="32"/>
          <w:cs/>
        </w:rPr>
        <w:t>กรณีมีการร้องเรียนหรือปราก</w:t>
      </w:r>
      <w:r w:rsidR="005C60BA">
        <w:rPr>
          <w:rFonts w:ascii="TH SarabunPSK" w:hAnsi="TH SarabunPSK" w:cs="TH SarabunPSK" w:hint="cs"/>
          <w:sz w:val="32"/>
          <w:szCs w:val="32"/>
          <w:cs/>
        </w:rPr>
        <w:t>ฏ</w:t>
      </w:r>
      <w:r w:rsidRPr="007E2815">
        <w:rPr>
          <w:rFonts w:ascii="TH SarabunPSK" w:hAnsi="TH SarabunPSK" w:cs="TH SarabunPSK"/>
          <w:sz w:val="32"/>
          <w:szCs w:val="32"/>
          <w:cs/>
        </w:rPr>
        <w:t>เหตุว่ามีเจ้าหน้าที่ประพฤติปฏิบัติฝ่าฝืนประมวลจริยธรรม ให้นายกองค์การบริหารส่วน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5C60BA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>เป็นผู้รับผิดชอบพิจารณาดำเนินการ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๒๐ การดำเนินการตามข้อ ๑๙ ให้ผู้รับผิดชอบพิจารณาดำเนินการแต่งตั้งคณะกรรมการจำนวนไม่น้อยกว่าสามคน เป็นผู้ดำเนินการสอบสวนทางจริยธรรม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๒๑ การประพฤติปฏิบัติฝ่าฝืนประมวลจริยธรรมนี้ จะถือเป็นการฝ่าฝืนจริยธรรมร้ายแรงหรือไม่ ให้พิจารณาจากพฤติกรรมของการฝ่าฝืน ความจูงใจหรือเจตนา มูลเหตุจูงใจ ความสำคัญและระดับตำแหน่ง ตลอดจนหน้าที่ความรับผิดชอบของผู้ฝ่าฝืน อายุ ประวัติ และความประพฤติในอดีต สภาพแวดล้อมแห่งกรณี ผลร้ายอันเกิดจากการฝ่าฝืน และเหตุอื่นอันควรนำมาประกอบการพิจารณา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>ข้อ ๒๒ หากการดำเนินการสอบสวนตามข้อ ๒๐ แล้ว ไม่ปราก</w:t>
      </w:r>
      <w:r w:rsidR="005C60BA">
        <w:rPr>
          <w:rFonts w:ascii="TH SarabunPSK" w:hAnsi="TH SarabunPSK" w:cs="TH SarabunPSK" w:hint="cs"/>
          <w:sz w:val="32"/>
          <w:szCs w:val="32"/>
          <w:cs/>
        </w:rPr>
        <w:t>ฏ</w:t>
      </w:r>
      <w:r w:rsidRPr="007E2815">
        <w:rPr>
          <w:rFonts w:ascii="TH SarabunPSK" w:hAnsi="TH SarabunPSK" w:cs="TH SarabunPSK"/>
          <w:sz w:val="32"/>
          <w:szCs w:val="32"/>
          <w:cs/>
        </w:rPr>
        <w:t>ข้อเท็จจริงว่ามีการฝ่าฝืนประมวลจริยธรรม ให้ผู้รับผิดชอบพิจารณาดำเนินการตามข้อ ๑๙ สั่งยุติเรื่อง แต่หากปราก</w:t>
      </w:r>
      <w:r w:rsidR="005C60BA">
        <w:rPr>
          <w:rFonts w:ascii="TH SarabunPSK" w:hAnsi="TH SarabunPSK" w:cs="TH SarabunPSK" w:hint="cs"/>
          <w:sz w:val="32"/>
          <w:szCs w:val="32"/>
          <w:cs/>
        </w:rPr>
        <w:t>ฏ</w:t>
      </w:r>
      <w:r w:rsidRPr="007E2815">
        <w:rPr>
          <w:rFonts w:ascii="TH SarabunPSK" w:hAnsi="TH SarabunPSK" w:cs="TH SarabunPSK"/>
          <w:sz w:val="32"/>
          <w:szCs w:val="32"/>
          <w:cs/>
        </w:rPr>
        <w:t>ข้อเท็จจริงว่าเป็นการฝ่าฝืนประมวลจริยธรรม แต่ไม่ถึงกับเป็นความผิดทางวินัย ให้ผู้รับผิดชอบพิจารณาดำเนินการตามข้อ ๑๙ สั่งลงโทษผู้ฝ่าฝืนตามข้อ ๒๕ แต่หากปรากฏว่าเป็นความผิดทางวินัยให้ดำเนินการทางวินัย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๒๓ การดำเนินการสอบสวนทางจริยธรรมและการลงโทษผู้ฝ่าฝืนตามข้อ ๑๙ ข้อ ๒๐ และข้อ ๒๒ ให้นำแนวทางและวิธีการสอบสวนตามมาตรฐานทั่วไปเกี่ยวกับวินัย และการรักษาวินัย และการดำเนินการทางวินัย ขององค์กรปกครองส่วนท้องถิ่น มาบังคับใช้โดยอนุโลม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๒๔ การสั่งการของผู้รับผิดชอบดำเนินการตามข้อ ๒๒ ให้ดำเนินการตามนั้น เว้นแต่จะปราก</w:t>
      </w:r>
      <w:r w:rsidR="005C60BA">
        <w:rPr>
          <w:rFonts w:ascii="TH SarabunPSK" w:hAnsi="TH SarabunPSK" w:cs="TH SarabunPSK" w:hint="cs"/>
          <w:sz w:val="32"/>
          <w:szCs w:val="32"/>
          <w:cs/>
        </w:rPr>
        <w:t>ฏ</w:t>
      </w:r>
      <w:r w:rsidRPr="007E2815">
        <w:rPr>
          <w:rFonts w:ascii="TH SarabunPSK" w:hAnsi="TH SarabunPSK" w:cs="TH SarabunPSK"/>
          <w:sz w:val="32"/>
          <w:szCs w:val="32"/>
          <w:cs/>
        </w:rPr>
        <w:t>ข้อเท็จจริงในภายหลังที่อาจทำให้ผลของการสั่งการนั้นเปลี่ยนแปลงไป</w:t>
      </w:r>
    </w:p>
    <w:p w:rsidR="00C13AB7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D4BDE" w:rsidRDefault="008D4BDE" w:rsidP="003D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3D74F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หมวด ๕</w:t>
      </w:r>
    </w:p>
    <w:p w:rsidR="00C13AB7" w:rsidRPr="007E2815" w:rsidRDefault="00C13AB7" w:rsidP="003D74F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ขั้นตอนการลงโทษ</w:t>
      </w:r>
    </w:p>
    <w:p w:rsidR="00C13AB7" w:rsidRPr="007E2815" w:rsidRDefault="00C13AB7" w:rsidP="003D74F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๒๕ การประพฤติปฏิบัติฝ่าฝืนประมวลจริยธรรมนี้ ในกรณีอันมิใช่เป็นความผิดทางวินัยหรือความผิดทางอาญา ให้ดำเนินการตามควรแก่กรณีเพื่อให้มีการแก้ไขหรือดำเนินการที่ถูกต้อง หรือตักเตือน หรือนำไปประกอบการพิจารณาการแต่งตั้ง การเข้าสู่ตำแหน่ง การพ้นจากตำแหน่ง การเลื่อนขั้นเงินเดือน หรือการพิจารณาความดีความชอบ หรือการสั่งให้ผู้ฝ่าฝืนนั้นปรับปรุงตนเองหรือได้รับการพัฒนาแล้วแต่กรณี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๒๖ เมื่อมีการดำเนินการสอบสวนทางจริยธรรม และมีการสั่งลงโทษตามข้อ ๒๒ แล้ว ให้องค์การบริหารส่วน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DF1450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DF1450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F0007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E2815">
        <w:rPr>
          <w:rFonts w:ascii="TH SarabunPSK" w:hAnsi="TH SarabunPSK" w:cs="TH SarabunPSK"/>
          <w:sz w:val="32"/>
          <w:szCs w:val="32"/>
          <w:cs/>
        </w:rPr>
        <w:t>ดำเนินการให้เป็นไปตามคำสั่งดังกล่าวโดยไม่ชักช้า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๒๗ ผู้ถูกลงโทษตามข้อ ๒๕ สามารถร้องทุกข์หรืออุทธรณ์ต่อคณะกรรมการจริยธรรมขององค์การบริหารส่วน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 xml:space="preserve">ลุย  </w:t>
      </w:r>
      <w:r w:rsidRPr="007E2815">
        <w:rPr>
          <w:rFonts w:ascii="TH SarabunPSK" w:hAnsi="TH SarabunPSK" w:cs="TH SarabunPSK"/>
          <w:sz w:val="32"/>
          <w:szCs w:val="32"/>
          <w:cs/>
        </w:rPr>
        <w:t>ภายในสามสิบวัน นับแต่วันได้ทราบการลงโทษ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ผู้ถูกลงโทษตามข้อ ๑๘ (๒) สามารถร้องทุกข์หรืออุทธรณ์ต่อคณะกรรมการบริหารงานบุคคลระดับจังหวัด ภายในสามสิบวัน นับแต่วันได้ทราบการลงโทษ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๒๘ เมื่อผลการพิจารณาเป็นที่สุดแล้ว ให้รายงานผลต่อผู้ตรวจการแผ่นดินโดยเร็ว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3D74F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815">
        <w:rPr>
          <w:rFonts w:ascii="TH SarabunPSK" w:hAnsi="TH SarabunPSK" w:cs="TH SarabunPSK"/>
          <w:b/>
          <w:bCs/>
          <w:sz w:val="32"/>
          <w:szCs w:val="32"/>
          <w:cs/>
        </w:rPr>
        <w:t>บทเฉพาะกาล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>ข้อ ๒๙ จัดให้มีการประเมินการปฏิบัติตามประมวลจริยธรรมนี้ พร้อมดำเนินการปรับปรุงแก้ไขประมวลจริยธรรมให้มีความเหมาะสม (ถ้ามี) และแจ้งให้กรรมการบริหารงานบุคคลระดับจังหวัด คณะกรรมการข้าราชการส่วนท้องถิ่น ซึ่งเป็นองค์กรกลางการบริหารงานบุคคลส่วนท้องถิ่น และผู้ตรวจการแผ่นดินทราบต่อไป</w:t>
      </w:r>
    </w:p>
    <w:p w:rsidR="00C13AB7" w:rsidRPr="007E2815" w:rsidRDefault="00C13AB7" w:rsidP="003D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</w:p>
    <w:p w:rsidR="00C13AB7" w:rsidRPr="007E2815" w:rsidRDefault="00C13AB7" w:rsidP="00C13AB7">
      <w:pPr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>ทั้งนี้ ตั้งแต่บัดนี้เป็นต้นไป</w:t>
      </w:r>
    </w:p>
    <w:p w:rsidR="00C13AB7" w:rsidRPr="007E2815" w:rsidRDefault="00C13AB7" w:rsidP="00C13AB7">
      <w:pPr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</w:p>
    <w:p w:rsidR="00C13AB7" w:rsidRDefault="00C13AB7" w:rsidP="00C13AB7">
      <w:pPr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 xml:space="preserve"> ประกาศ ณ วันที่  </w:t>
      </w:r>
      <w:r w:rsidRPr="007E2815">
        <w:rPr>
          <w:rFonts w:ascii="TH SarabunPSK" w:hAnsi="TH SarabunPSK" w:cs="TH SarabunPSK"/>
          <w:sz w:val="32"/>
          <w:szCs w:val="32"/>
        </w:rPr>
        <w:t xml:space="preserve">  </w:t>
      </w:r>
      <w:r w:rsidR="005435A8">
        <w:rPr>
          <w:rFonts w:ascii="TH SarabunPSK" w:hAnsi="TH SarabunPSK" w:cs="TH SarabunPSK" w:hint="cs"/>
          <w:sz w:val="32"/>
          <w:szCs w:val="32"/>
          <w:cs/>
        </w:rPr>
        <w:t xml:space="preserve">  เดือน</w:t>
      </w:r>
      <w:r w:rsidR="00953004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Pr="007E2815">
        <w:rPr>
          <w:rFonts w:ascii="TH SarabunPSK" w:hAnsi="TH SarabunPSK" w:cs="TH SarabunPSK"/>
          <w:sz w:val="32"/>
          <w:szCs w:val="32"/>
          <w:cs/>
        </w:rPr>
        <w:t xml:space="preserve">  พ.ศ.  </w:t>
      </w:r>
      <w:r w:rsidR="00086E5D"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1F296B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61375B" w:rsidRPr="007E2815" w:rsidRDefault="0061375B" w:rsidP="00C13AB7">
      <w:pPr>
        <w:rPr>
          <w:rFonts w:ascii="TH SarabunPSK" w:hAnsi="TH SarabunPSK" w:cs="TH SarabunPSK"/>
          <w:sz w:val="32"/>
          <w:szCs w:val="32"/>
        </w:rPr>
      </w:pPr>
    </w:p>
    <w:p w:rsidR="00C13AB7" w:rsidRPr="007E2815" w:rsidRDefault="00C13AB7" w:rsidP="00C13AB7">
      <w:pPr>
        <w:rPr>
          <w:rFonts w:ascii="TH SarabunPSK" w:hAnsi="TH SarabunPSK" w:cs="TH SarabunPSK"/>
          <w:sz w:val="32"/>
          <w:szCs w:val="32"/>
        </w:rPr>
      </w:pPr>
    </w:p>
    <w:p w:rsidR="00C13AB7" w:rsidRDefault="00C13AB7" w:rsidP="00C13AB7">
      <w:pPr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="00463CA8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53004">
        <w:rPr>
          <w:rFonts w:hint="cs"/>
          <w:cs/>
        </w:rPr>
        <w:t xml:space="preserve"> </w:t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</w:p>
    <w:p w:rsidR="00953004" w:rsidRDefault="00953004" w:rsidP="00C13AB7">
      <w:pPr>
        <w:rPr>
          <w:rFonts w:ascii="TH SarabunPSK" w:hAnsi="TH SarabunPSK" w:cs="TH SarabunPSK"/>
          <w:sz w:val="32"/>
          <w:szCs w:val="32"/>
        </w:rPr>
      </w:pPr>
    </w:p>
    <w:p w:rsidR="00953004" w:rsidRPr="007E2815" w:rsidRDefault="00953004" w:rsidP="00C13AB7">
      <w:pPr>
        <w:rPr>
          <w:rFonts w:ascii="TH SarabunPSK" w:hAnsi="TH SarabunPSK" w:cs="TH SarabunPSK"/>
          <w:sz w:val="32"/>
          <w:szCs w:val="32"/>
        </w:rPr>
      </w:pPr>
    </w:p>
    <w:p w:rsidR="00C13AB7" w:rsidRDefault="00C13AB7" w:rsidP="00C13AB7">
      <w:pPr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="00463CA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C60B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C60BA">
        <w:rPr>
          <w:rFonts w:ascii="TH SarabunPSK" w:hAnsi="TH SarabunPSK" w:cs="TH SarabunPSK"/>
          <w:sz w:val="32"/>
          <w:szCs w:val="32"/>
          <w:cs/>
        </w:rPr>
        <w:t>(</w:t>
      </w:r>
      <w:r w:rsidR="00463CA8"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953004">
        <w:rPr>
          <w:rFonts w:ascii="TH SarabunPSK" w:hAnsi="TH SarabunPSK" w:cs="TH SarabunPSK" w:hint="cs"/>
          <w:sz w:val="32"/>
          <w:szCs w:val="32"/>
          <w:cs/>
        </w:rPr>
        <w:t xml:space="preserve">ปรีดา </w:t>
      </w:r>
      <w:proofErr w:type="spellStart"/>
      <w:r w:rsidR="00953004">
        <w:rPr>
          <w:rFonts w:ascii="TH SarabunPSK" w:hAnsi="TH SarabunPSK" w:cs="TH SarabunPSK" w:hint="cs"/>
          <w:sz w:val="32"/>
          <w:szCs w:val="32"/>
          <w:cs/>
        </w:rPr>
        <w:t>หิ</w:t>
      </w:r>
      <w:proofErr w:type="spellEnd"/>
      <w:r w:rsidR="00953004">
        <w:rPr>
          <w:rFonts w:ascii="TH SarabunPSK" w:hAnsi="TH SarabunPSK" w:cs="TH SarabunPSK" w:hint="cs"/>
          <w:sz w:val="32"/>
          <w:szCs w:val="32"/>
          <w:cs/>
        </w:rPr>
        <w:t>มทอง</w:t>
      </w:r>
      <w:r w:rsidRPr="007E2815">
        <w:rPr>
          <w:rFonts w:ascii="TH SarabunPSK" w:hAnsi="TH SarabunPSK" w:cs="TH SarabunPSK"/>
          <w:sz w:val="32"/>
          <w:szCs w:val="32"/>
          <w:cs/>
        </w:rPr>
        <w:t>)</w:t>
      </w:r>
    </w:p>
    <w:p w:rsidR="00C13AB7" w:rsidRPr="007E2815" w:rsidRDefault="00C13AB7" w:rsidP="00C13AB7">
      <w:pPr>
        <w:rPr>
          <w:rFonts w:ascii="TH SarabunPSK" w:hAnsi="TH SarabunPSK" w:cs="TH SarabunPSK"/>
          <w:sz w:val="32"/>
          <w:szCs w:val="32"/>
        </w:rPr>
      </w:pP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</w:r>
      <w:r w:rsidRPr="007E2815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5435A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 xml:space="preserve">      นายกองค์การบริหารส่วน</w:t>
      </w:r>
      <w:proofErr w:type="spellStart"/>
      <w:r w:rsidRPr="007E2815">
        <w:rPr>
          <w:rFonts w:ascii="TH SarabunPSK" w:hAnsi="TH SarabunPSK" w:cs="TH SarabunPSK"/>
          <w:sz w:val="32"/>
          <w:szCs w:val="32"/>
          <w:cs/>
        </w:rPr>
        <w:t>ตำบล</w:t>
      </w:r>
      <w:r w:rsidR="005435A8">
        <w:rPr>
          <w:rFonts w:ascii="TH SarabunPSK" w:hAnsi="TH SarabunPSK" w:cs="TH SarabunPSK" w:hint="cs"/>
          <w:sz w:val="32"/>
          <w:szCs w:val="32"/>
          <w:cs/>
        </w:rPr>
        <w:t>ส</w:t>
      </w:r>
      <w:proofErr w:type="spellEnd"/>
      <w:r w:rsidR="005435A8">
        <w:rPr>
          <w:rFonts w:ascii="TH SarabunPSK" w:hAnsi="TH SarabunPSK" w:cs="TH SarabunPSK" w:hint="cs"/>
          <w:sz w:val="32"/>
          <w:szCs w:val="32"/>
          <w:cs/>
        </w:rPr>
        <w:t>ลุย</w:t>
      </w:r>
      <w:r w:rsidR="005C60BA">
        <w:rPr>
          <w:rFonts w:ascii="TH SarabunPSK" w:hAnsi="TH SarabunPSK" w:cs="TH SarabunPSK"/>
          <w:cs/>
        </w:rPr>
        <w:t xml:space="preserve">  </w:t>
      </w:r>
      <w:r w:rsidRPr="007E281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13AB7" w:rsidRPr="007E2815" w:rsidRDefault="00C13AB7" w:rsidP="00C13AB7">
      <w:pPr>
        <w:ind w:left="2160"/>
        <w:rPr>
          <w:rFonts w:ascii="TH SarabunPSK" w:hAnsi="TH SarabunPSK" w:cs="TH SarabunPSK"/>
          <w:sz w:val="32"/>
          <w:szCs w:val="32"/>
          <w:cs/>
        </w:rPr>
      </w:pPr>
    </w:p>
    <w:p w:rsidR="00C13AB7" w:rsidRPr="007E2815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13AB7" w:rsidRDefault="00C13AB7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6E5D" w:rsidRDefault="00086E5D" w:rsidP="00C13AB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567A6" w:rsidRPr="00953004" w:rsidRDefault="005567A6">
      <w:pPr>
        <w:rPr>
          <w:rFonts w:ascii="TH SarabunPSK" w:hAnsi="TH SarabunPSK" w:cs="TH SarabunPSK"/>
          <w:sz w:val="32"/>
          <w:szCs w:val="32"/>
          <w:u w:val="single"/>
        </w:rPr>
      </w:pPr>
    </w:p>
    <w:sectPr w:rsidR="005567A6" w:rsidRPr="00953004" w:rsidSect="007B09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926" w:bottom="1440" w:left="1800" w:header="708" w:footer="708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9D7" w:rsidRDefault="000409D7" w:rsidP="0046585F">
      <w:r>
        <w:separator/>
      </w:r>
    </w:p>
  </w:endnote>
  <w:endnote w:type="continuationSeparator" w:id="0">
    <w:p w:rsidR="000409D7" w:rsidRDefault="000409D7" w:rsidP="0046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984" w:rsidRDefault="007B098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984" w:rsidRDefault="007B098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984" w:rsidRDefault="007B098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9D7" w:rsidRDefault="000409D7" w:rsidP="0046585F">
      <w:r>
        <w:separator/>
      </w:r>
    </w:p>
  </w:footnote>
  <w:footnote w:type="continuationSeparator" w:id="0">
    <w:p w:rsidR="000409D7" w:rsidRDefault="000409D7" w:rsidP="00465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8B4" w:rsidRDefault="00B53D49" w:rsidP="0073451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13AB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48B4" w:rsidRDefault="000409D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1759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7B0984" w:rsidRDefault="00B53D49">
        <w:pPr>
          <w:pStyle w:val="a3"/>
          <w:jc w:val="right"/>
        </w:pPr>
        <w:r w:rsidRPr="007B0984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7B0984" w:rsidRPr="007B098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7B098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20AEF" w:rsidRPr="00F20AEF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</w:t>
        </w:r>
        <w:r w:rsidRPr="007B0984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2248B4" w:rsidRDefault="000409D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984" w:rsidRDefault="007B09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91B5C"/>
    <w:multiLevelType w:val="hybridMultilevel"/>
    <w:tmpl w:val="47C0EC76"/>
    <w:lvl w:ilvl="0" w:tplc="45CAD192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AB7"/>
    <w:rsid w:val="00003407"/>
    <w:rsid w:val="00013A52"/>
    <w:rsid w:val="000409D7"/>
    <w:rsid w:val="000478C1"/>
    <w:rsid w:val="00086E5D"/>
    <w:rsid w:val="000E5B15"/>
    <w:rsid w:val="000F2604"/>
    <w:rsid w:val="00100995"/>
    <w:rsid w:val="001B6D53"/>
    <w:rsid w:val="001E3D32"/>
    <w:rsid w:val="001F296B"/>
    <w:rsid w:val="00241F2F"/>
    <w:rsid w:val="002E2DDD"/>
    <w:rsid w:val="00324AA1"/>
    <w:rsid w:val="003B0B7A"/>
    <w:rsid w:val="003B6577"/>
    <w:rsid w:val="003C01A5"/>
    <w:rsid w:val="003C4861"/>
    <w:rsid w:val="003D74FD"/>
    <w:rsid w:val="003E78D3"/>
    <w:rsid w:val="004346FB"/>
    <w:rsid w:val="00463CA8"/>
    <w:rsid w:val="0046585F"/>
    <w:rsid w:val="00485739"/>
    <w:rsid w:val="004A3CD3"/>
    <w:rsid w:val="005435A8"/>
    <w:rsid w:val="00547804"/>
    <w:rsid w:val="005567A6"/>
    <w:rsid w:val="005A4DD9"/>
    <w:rsid w:val="005C60BA"/>
    <w:rsid w:val="0061375B"/>
    <w:rsid w:val="00710CDF"/>
    <w:rsid w:val="007242AF"/>
    <w:rsid w:val="007A579F"/>
    <w:rsid w:val="007B0984"/>
    <w:rsid w:val="007D76AD"/>
    <w:rsid w:val="007E2815"/>
    <w:rsid w:val="00841298"/>
    <w:rsid w:val="00881022"/>
    <w:rsid w:val="008B26E8"/>
    <w:rsid w:val="008D4BDE"/>
    <w:rsid w:val="00953004"/>
    <w:rsid w:val="0095300C"/>
    <w:rsid w:val="0097422E"/>
    <w:rsid w:val="00A32BD2"/>
    <w:rsid w:val="00AC407C"/>
    <w:rsid w:val="00AE4FC8"/>
    <w:rsid w:val="00B53D49"/>
    <w:rsid w:val="00B80B72"/>
    <w:rsid w:val="00B82965"/>
    <w:rsid w:val="00BA0400"/>
    <w:rsid w:val="00BD3F6D"/>
    <w:rsid w:val="00C13AB7"/>
    <w:rsid w:val="00CA0D7D"/>
    <w:rsid w:val="00CE293D"/>
    <w:rsid w:val="00D46F90"/>
    <w:rsid w:val="00DF1450"/>
    <w:rsid w:val="00E17F9D"/>
    <w:rsid w:val="00EE57C0"/>
    <w:rsid w:val="00F00079"/>
    <w:rsid w:val="00F0775F"/>
    <w:rsid w:val="00F20AEF"/>
    <w:rsid w:val="00F33A56"/>
    <w:rsid w:val="00FE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AB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0F26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3AB7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13AB7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C13AB7"/>
  </w:style>
  <w:style w:type="paragraph" w:styleId="a6">
    <w:name w:val="Balloon Text"/>
    <w:basedOn w:val="a"/>
    <w:link w:val="a7"/>
    <w:uiPriority w:val="99"/>
    <w:semiHidden/>
    <w:unhideWhenUsed/>
    <w:rsid w:val="00C13AB7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13AB7"/>
    <w:rPr>
      <w:rFonts w:ascii="Tahoma" w:eastAsia="Times New Roman" w:hAnsi="Tahoma" w:cs="Angsana New"/>
      <w:sz w:val="16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7B0984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7B0984"/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uiPriority w:val="9"/>
    <w:rsid w:val="000F26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AB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0F26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3AB7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13AB7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C13AB7"/>
  </w:style>
  <w:style w:type="paragraph" w:styleId="a6">
    <w:name w:val="Balloon Text"/>
    <w:basedOn w:val="a"/>
    <w:link w:val="a7"/>
    <w:uiPriority w:val="99"/>
    <w:semiHidden/>
    <w:unhideWhenUsed/>
    <w:rsid w:val="00C13AB7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13AB7"/>
    <w:rPr>
      <w:rFonts w:ascii="Tahoma" w:eastAsia="Times New Roman" w:hAnsi="Tahoma" w:cs="Angsana New"/>
      <w:sz w:val="16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7B0984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7B0984"/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uiPriority w:val="9"/>
    <w:rsid w:val="000F26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saluy.go.th/images/logo.gi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HTC</cp:lastModifiedBy>
  <cp:revision>2</cp:revision>
  <cp:lastPrinted>2016-03-13T03:45:00Z</cp:lastPrinted>
  <dcterms:created xsi:type="dcterms:W3CDTF">2016-06-21T06:52:00Z</dcterms:created>
  <dcterms:modified xsi:type="dcterms:W3CDTF">2016-06-21T06:52:00Z</dcterms:modified>
</cp:coreProperties>
</file>